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2" w:type="dxa"/>
        <w:tblInd w:w="-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7513"/>
        <w:gridCol w:w="1463"/>
      </w:tblGrid>
      <w:tr w:rsidR="003A3903" w14:paraId="1BA4FFF2" w14:textId="77777777" w:rsidTr="003A3903">
        <w:trPr>
          <w:trHeight w:val="10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3DBBFE" w14:textId="77777777" w:rsidR="003A3903" w:rsidRDefault="003A3903" w:rsidP="0077372F">
            <w:pPr>
              <w:pStyle w:val="Heading"/>
            </w:pPr>
            <w:r w:rsidRPr="00791F19">
              <w:t>SSI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1EBEC" w14:textId="77777777" w:rsidR="003A3903" w:rsidRDefault="003A3903" w:rsidP="003A3903">
            <w:pPr>
              <w:pStyle w:val="Heading"/>
            </w:pPr>
            <w:r>
              <w:t>Protocole I2c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A47EE6" w14:textId="77777777" w:rsidR="003A3903" w:rsidRPr="003A3903" w:rsidRDefault="003A3903" w:rsidP="0077372F">
            <w:pPr>
              <w:pStyle w:val="Heading"/>
              <w:rPr>
                <w:sz w:val="20"/>
                <w:szCs w:val="20"/>
              </w:rPr>
            </w:pPr>
            <w:r w:rsidRPr="003A3903">
              <w:rPr>
                <w:sz w:val="20"/>
                <w:szCs w:val="20"/>
              </w:rPr>
              <w:t>Ressources</w:t>
            </w:r>
          </w:p>
        </w:tc>
      </w:tr>
    </w:tbl>
    <w:p w14:paraId="23FB97D8" w14:textId="77777777" w:rsidR="003A3903" w:rsidRDefault="003A3903" w:rsidP="00BC0637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FF"/>
          <w:kern w:val="36"/>
          <w:sz w:val="32"/>
          <w:szCs w:val="32"/>
          <w:u w:val="single"/>
          <w:lang w:eastAsia="fr-FR"/>
        </w:rPr>
      </w:pPr>
    </w:p>
    <w:p w14:paraId="05FD0467" w14:textId="77777777" w:rsidR="00FD0B70" w:rsidRPr="00FD0B70" w:rsidRDefault="00FD0B70" w:rsidP="00BC0637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FF"/>
          <w:kern w:val="36"/>
          <w:sz w:val="32"/>
          <w:szCs w:val="32"/>
          <w:u w:val="single"/>
          <w:lang w:eastAsia="fr-FR"/>
        </w:rPr>
      </w:pPr>
      <w:r w:rsidRPr="00FD0B70">
        <w:rPr>
          <w:rFonts w:ascii="Times New Roman" w:eastAsia="Times New Roman" w:hAnsi="Times New Roman" w:cs="Times New Roman"/>
          <w:b/>
          <w:bCs/>
          <w:color w:val="0000FF"/>
          <w:kern w:val="36"/>
          <w:sz w:val="32"/>
          <w:szCs w:val="32"/>
          <w:u w:val="single"/>
          <w:lang w:eastAsia="fr-FR"/>
        </w:rPr>
        <w:t>Résumé du protocole I2C</w:t>
      </w:r>
    </w:p>
    <w:p w14:paraId="569E891B" w14:textId="77777777" w:rsidR="00FD0B70" w:rsidRPr="00FD0B70" w:rsidRDefault="00FD0B70" w:rsidP="00FD0B70">
      <w:pPr>
        <w:spacing w:before="100" w:beforeAutospacing="1" w:after="100" w:afterAutospacing="1"/>
        <w:rPr>
          <w:rFonts w:ascii="Times New Roman" w:hAnsi="Times New Roman" w:cs="Times New Roman"/>
          <w:lang w:eastAsia="fr-FR"/>
        </w:rPr>
      </w:pPr>
      <w:r w:rsidRPr="00FD0B70">
        <w:rPr>
          <w:rFonts w:ascii="Times New Roman" w:hAnsi="Times New Roman" w:cs="Times New Roman"/>
          <w:lang w:eastAsia="fr-FR"/>
        </w:rPr>
        <w:t>Le protocole I2C utilise deux lignes de communication.</w:t>
      </w:r>
    </w:p>
    <w:p w14:paraId="1AFEB8A9" w14:textId="77777777" w:rsidR="00FD0B70" w:rsidRPr="00FD0B70" w:rsidRDefault="00FD0B70" w:rsidP="00FD0B70">
      <w:pPr>
        <w:pStyle w:val="Pardeliste"/>
        <w:numPr>
          <w:ilvl w:val="0"/>
          <w:numId w:val="2"/>
        </w:numPr>
        <w:rPr>
          <w:rFonts w:ascii="Times New Roman" w:hAnsi="Times New Roman" w:cs="Times New Roman"/>
          <w:lang w:eastAsia="fr-FR"/>
        </w:rPr>
      </w:pPr>
      <w:r w:rsidRPr="00FD0B70">
        <w:rPr>
          <w:rFonts w:ascii="Times New Roman" w:hAnsi="Times New Roman" w:cs="Times New Roman"/>
          <w:lang w:eastAsia="fr-FR"/>
        </w:rPr>
        <w:t xml:space="preserve">Le signal SCL (Serial </w:t>
      </w:r>
      <w:proofErr w:type="spellStart"/>
      <w:r w:rsidRPr="00FD0B70">
        <w:rPr>
          <w:rFonts w:ascii="Times New Roman" w:hAnsi="Times New Roman" w:cs="Times New Roman"/>
          <w:lang w:eastAsia="fr-FR"/>
        </w:rPr>
        <w:t>Clock</w:t>
      </w:r>
      <w:proofErr w:type="spellEnd"/>
      <w:r w:rsidRPr="00FD0B70">
        <w:rPr>
          <w:rFonts w:ascii="Times New Roman" w:hAnsi="Times New Roman" w:cs="Times New Roman"/>
          <w:lang w:eastAsia="fr-FR"/>
        </w:rPr>
        <w:t>) est un signal de synchronisation, appelé horloge.</w:t>
      </w:r>
    </w:p>
    <w:p w14:paraId="38FEFBCB" w14:textId="77777777" w:rsidR="00FD0B70" w:rsidRPr="00FD0B70" w:rsidRDefault="00FD0B70" w:rsidP="00FD0B70">
      <w:pPr>
        <w:pStyle w:val="Pardeliste"/>
        <w:numPr>
          <w:ilvl w:val="0"/>
          <w:numId w:val="2"/>
        </w:numPr>
        <w:rPr>
          <w:rFonts w:ascii="Times New Roman" w:hAnsi="Times New Roman" w:cs="Times New Roman"/>
          <w:lang w:eastAsia="fr-FR"/>
        </w:rPr>
      </w:pPr>
      <w:r w:rsidRPr="00FD0B70">
        <w:rPr>
          <w:rFonts w:ascii="Times New Roman" w:hAnsi="Times New Roman" w:cs="Times New Roman"/>
          <w:lang w:eastAsia="fr-FR"/>
        </w:rPr>
        <w:t>Le signal SDA (Serial Data) est le signal qui contient les valeurs binaires du message.</w:t>
      </w:r>
    </w:p>
    <w:p w14:paraId="290E70C4" w14:textId="77777777" w:rsidR="00FD0B70" w:rsidRPr="00BC0637" w:rsidRDefault="00FD0B70" w:rsidP="00FD0B70">
      <w:pPr>
        <w:spacing w:before="100" w:beforeAutospacing="1" w:after="100" w:afterAutospacing="1"/>
        <w:rPr>
          <w:rFonts w:ascii="Times New Roman" w:hAnsi="Times New Roman" w:cs="Times New Roman"/>
          <w:b/>
          <w:color w:val="2F5496" w:themeColor="accent1" w:themeShade="BF"/>
          <w:lang w:eastAsia="fr-FR"/>
        </w:rPr>
      </w:pPr>
      <w:r w:rsidRPr="00FD0B70">
        <w:rPr>
          <w:rFonts w:ascii="Times New Roman" w:hAnsi="Times New Roman" w:cs="Times New Roman"/>
          <w:b/>
          <w:color w:val="2F5496" w:themeColor="accent1" w:themeShade="BF"/>
          <w:lang w:eastAsia="fr-FR"/>
        </w:rPr>
        <w:t>La structure du message :</w:t>
      </w:r>
      <w:r w:rsidRPr="00BC0637">
        <w:rPr>
          <w:b/>
          <w:noProof/>
          <w:color w:val="2F5496" w:themeColor="accent1" w:themeShade="BF"/>
          <w:lang w:eastAsia="fr-FR"/>
        </w:rPr>
        <w:t xml:space="preserve"> </w:t>
      </w:r>
    </w:p>
    <w:p w14:paraId="2A08D6C3" w14:textId="77777777" w:rsidR="00FD0B70" w:rsidRPr="00FD0B70" w:rsidRDefault="00FD0B70" w:rsidP="00FD0B70">
      <w:pPr>
        <w:spacing w:before="100" w:beforeAutospacing="1" w:after="100" w:afterAutospacing="1"/>
        <w:rPr>
          <w:rFonts w:ascii="Times New Roman" w:hAnsi="Times New Roman" w:cs="Times New Roman"/>
          <w:lang w:eastAsia="fr-FR"/>
        </w:rPr>
      </w:pPr>
      <w:r w:rsidRPr="00FD0B70">
        <w:rPr>
          <w:rFonts w:ascii="Times New Roman" w:hAnsi="Times New Roman" w:cs="Times New Roman"/>
          <w:lang w:eastAsia="fr-FR"/>
        </w:rPr>
        <w:drawing>
          <wp:inline distT="0" distB="0" distL="0" distR="0" wp14:anchorId="4A24DF13" wp14:editId="038EACAB">
            <wp:extent cx="5197231" cy="1307488"/>
            <wp:effectExtent l="0" t="0" r="1016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112"/>
                    <a:stretch/>
                  </pic:blipFill>
                  <pic:spPr bwMode="auto">
                    <a:xfrm>
                      <a:off x="0" y="0"/>
                      <a:ext cx="5247097" cy="1320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23BC3A" w14:textId="77777777" w:rsidR="00BC0637" w:rsidRDefault="00BC0637" w:rsidP="00FD0B70">
      <w:pPr>
        <w:spacing w:before="100" w:beforeAutospacing="1" w:after="100" w:afterAutospacing="1"/>
        <w:rPr>
          <w:rFonts w:ascii="Times New Roman" w:hAnsi="Times New Roman" w:cs="Times New Roman"/>
          <w:lang w:eastAsia="fr-FR"/>
        </w:rPr>
      </w:pPr>
    </w:p>
    <w:p w14:paraId="65F8B830" w14:textId="77777777" w:rsidR="00FD0B70" w:rsidRPr="00FD0B70" w:rsidRDefault="00FD0B70" w:rsidP="00FD0B70">
      <w:pPr>
        <w:spacing w:before="100" w:beforeAutospacing="1" w:after="100" w:afterAutospacing="1"/>
        <w:rPr>
          <w:rFonts w:ascii="Times New Roman" w:hAnsi="Times New Roman" w:cs="Times New Roman"/>
          <w:lang w:eastAsia="fr-FR"/>
        </w:rPr>
      </w:pPr>
      <w:r w:rsidRPr="00FD0B70">
        <w:rPr>
          <w:rFonts w:ascii="Times New Roman" w:hAnsi="Times New Roman" w:cs="Times New Roman"/>
          <w:lang w:eastAsia="fr-FR"/>
        </w:rPr>
        <w:t>Le début d’une communication commence par un état bas sur SDA suivi d’un état bas sur SCL.</w:t>
      </w:r>
    </w:p>
    <w:p w14:paraId="11BEEF58" w14:textId="77777777" w:rsidR="00FD0B70" w:rsidRPr="00FD0B70" w:rsidRDefault="00FD0B70" w:rsidP="00FD0B70">
      <w:pPr>
        <w:spacing w:before="100" w:beforeAutospacing="1" w:after="100" w:afterAutospacing="1"/>
        <w:rPr>
          <w:rFonts w:ascii="Times New Roman" w:hAnsi="Times New Roman" w:cs="Times New Roman"/>
          <w:lang w:eastAsia="fr-FR"/>
        </w:rPr>
      </w:pPr>
      <w:r w:rsidRPr="00FD0B70">
        <w:rPr>
          <w:rFonts w:ascii="Times New Roman" w:hAnsi="Times New Roman" w:cs="Times New Roman"/>
          <w:lang w:eastAsia="fr-FR"/>
        </w:rPr>
        <w:t>La fin d’une communication est définie par un état haut sur SCL suivi d’un état haut sur SDA.</w:t>
      </w:r>
    </w:p>
    <w:p w14:paraId="64F0B7A4" w14:textId="77777777" w:rsidR="00FD0B70" w:rsidRPr="00FD0B70" w:rsidRDefault="00FD0B70" w:rsidP="00FD0B70">
      <w:pPr>
        <w:spacing w:before="100" w:beforeAutospacing="1" w:after="100" w:afterAutospacing="1"/>
        <w:rPr>
          <w:rFonts w:ascii="Times New Roman" w:hAnsi="Times New Roman" w:cs="Times New Roman"/>
          <w:lang w:eastAsia="fr-FR"/>
        </w:rPr>
      </w:pPr>
      <w:r w:rsidRPr="00FD0B70">
        <w:rPr>
          <w:rFonts w:ascii="Times New Roman" w:hAnsi="Times New Roman" w:cs="Times New Roman"/>
          <w:lang w:eastAsia="fr-FR"/>
        </w:rPr>
        <w:t>À chaque état haut du signal SCL correspond un bit de donnée sur SDA.</w:t>
      </w:r>
    </w:p>
    <w:p w14:paraId="01C20305" w14:textId="77777777" w:rsidR="00FD0B70" w:rsidRPr="00FD0B70" w:rsidRDefault="00FD0B70" w:rsidP="00FD0B70">
      <w:pPr>
        <w:spacing w:before="100" w:beforeAutospacing="1" w:after="100" w:afterAutospacing="1"/>
        <w:rPr>
          <w:rFonts w:ascii="Times New Roman" w:hAnsi="Times New Roman" w:cs="Times New Roman"/>
          <w:lang w:eastAsia="fr-FR"/>
        </w:rPr>
      </w:pPr>
      <w:r w:rsidRPr="00FD0B70">
        <w:rPr>
          <w:rFonts w:ascii="Times New Roman" w:hAnsi="Times New Roman" w:cs="Times New Roman"/>
          <w:lang w:eastAsia="fr-FR"/>
        </w:rPr>
        <w:t>En premier, le maître (le microcontrôleur) envoie l’adresse (ADR6…0) de l’esclave (le capteur) destinataire de la commande en précisant s’il s’adresse en écriture (R/W = '0') ou lecture (R/W = '1'). L’esclave répond sur la ligne SDA par un acquittement (ACK = 0). Ensuite le maître envoie la commande sur 8 bits (C7…0) et l’esclave répond par un acquittement.</w:t>
      </w:r>
    </w:p>
    <w:p w14:paraId="0AFA94A3" w14:textId="77777777" w:rsidR="006962F7" w:rsidRPr="003A3903" w:rsidRDefault="00BC0637" w:rsidP="003A3903">
      <w:pPr>
        <w:spacing w:before="100" w:beforeAutospacing="1" w:after="100" w:afterAutospacing="1"/>
        <w:rPr>
          <w:rFonts w:ascii="Times New Roman" w:hAnsi="Times New Roman" w:cs="Times New Roman"/>
          <w:lang w:eastAsia="fr-FR"/>
        </w:rPr>
      </w:pPr>
      <w:r w:rsidRPr="00BC0637">
        <w:rPr>
          <w:rFonts w:ascii="Times New Roman" w:hAnsi="Times New Roman" w:cs="Times New Roman"/>
          <w:lang w:eastAsia="fr-FR"/>
        </w:rPr>
        <w:drawing>
          <wp:anchor distT="0" distB="0" distL="114300" distR="114300" simplePos="0" relativeHeight="251658240" behindDoc="0" locked="0" layoutInCell="1" allowOverlap="1" wp14:anchorId="56EB8233" wp14:editId="23EECFE5">
            <wp:simplePos x="0" y="0"/>
            <wp:positionH relativeFrom="column">
              <wp:posOffset>-546735</wp:posOffset>
            </wp:positionH>
            <wp:positionV relativeFrom="paragraph">
              <wp:posOffset>579120</wp:posOffset>
            </wp:positionV>
            <wp:extent cx="6871970" cy="1122680"/>
            <wp:effectExtent l="0" t="0" r="1143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1970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B70" w:rsidRPr="00FD0B70">
        <w:rPr>
          <w:rFonts w:ascii="Times New Roman" w:hAnsi="Times New Roman" w:cs="Times New Roman"/>
          <w:lang w:eastAsia="fr-FR"/>
        </w:rPr>
        <w:t>Pour finir la transaction, les octets de données sont transmis terminer par un acquittement. Un bit de non-acquitte</w:t>
      </w:r>
      <w:bookmarkStart w:id="0" w:name="_GoBack"/>
      <w:bookmarkEnd w:id="0"/>
      <w:r w:rsidR="00FD0B70" w:rsidRPr="00FD0B70">
        <w:rPr>
          <w:rFonts w:ascii="Times New Roman" w:hAnsi="Times New Roman" w:cs="Times New Roman"/>
          <w:lang w:eastAsia="fr-FR"/>
        </w:rPr>
        <w:t>ment (NACK = '1') termine la transmission des données.</w:t>
      </w:r>
    </w:p>
    <w:sectPr w:rsidR="006962F7" w:rsidRPr="003A3903" w:rsidSect="003A3903">
      <w:pgSz w:w="11900" w:h="16840"/>
      <w:pgMar w:top="57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75588"/>
    <w:multiLevelType w:val="hybridMultilevel"/>
    <w:tmpl w:val="2BFE02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83CAA"/>
    <w:multiLevelType w:val="multilevel"/>
    <w:tmpl w:val="2742933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70"/>
    <w:rsid w:val="003A3903"/>
    <w:rsid w:val="0073572D"/>
    <w:rsid w:val="00BC0637"/>
    <w:rsid w:val="00BF2138"/>
    <w:rsid w:val="00FD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965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D0B70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0000FF"/>
      <w:kern w:val="36"/>
      <w:sz w:val="48"/>
      <w:szCs w:val="4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0B70"/>
    <w:rPr>
      <w:rFonts w:ascii="Times New Roman" w:hAnsi="Times New Roman" w:cs="Times New Roman"/>
      <w:b/>
      <w:bCs/>
      <w:color w:val="0000FF"/>
      <w:kern w:val="36"/>
      <w:sz w:val="48"/>
      <w:szCs w:val="48"/>
      <w:u w:val="single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D0B70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paragraph" w:styleId="Pardeliste">
    <w:name w:val="List Paragraph"/>
    <w:basedOn w:val="Normal"/>
    <w:uiPriority w:val="34"/>
    <w:qFormat/>
    <w:rsid w:val="00FD0B70"/>
    <w:pPr>
      <w:ind w:left="720"/>
      <w:contextualSpacing/>
    </w:pPr>
  </w:style>
  <w:style w:type="paragraph" w:customStyle="1" w:styleId="Heading">
    <w:name w:val="Heading"/>
    <w:basedOn w:val="Normal"/>
    <w:rsid w:val="003A3903"/>
    <w:pPr>
      <w:keepNext/>
      <w:widowControl w:val="0"/>
      <w:suppressAutoHyphens/>
      <w:autoSpaceDN w:val="0"/>
      <w:spacing w:before="113" w:after="113"/>
      <w:jc w:val="center"/>
      <w:textAlignment w:val="baseline"/>
    </w:pPr>
    <w:rPr>
      <w:rFonts w:ascii="Arial" w:eastAsia="Andale Sans UI" w:hAnsi="Arial" w:cs="Tahoma"/>
      <w:b/>
      <w:color w:val="FF3366"/>
      <w:kern w:val="3"/>
      <w:sz w:val="32"/>
      <w:szCs w:val="2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925</Characters>
  <Application>Microsoft Macintosh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Résumé du protocole I2C</vt:lpstr>
    </vt:vector>
  </TitlesOfParts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2018-03-21T20:05:00Z</dcterms:created>
  <dcterms:modified xsi:type="dcterms:W3CDTF">2018-03-21T20:19:00Z</dcterms:modified>
</cp:coreProperties>
</file>